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F6A6" w14:textId="681F97A9" w:rsidR="005A73F4" w:rsidRPr="0064124D" w:rsidRDefault="00AF4ACC" w:rsidP="0064124D">
      <w:pPr>
        <w:jc w:val="right"/>
        <w:rPr>
          <w:sz w:val="20"/>
          <w:szCs w:val="20"/>
          <w:lang w:val="ro-RO"/>
        </w:rPr>
      </w:pPr>
      <w:r w:rsidRPr="0064124D">
        <w:rPr>
          <w:sz w:val="20"/>
          <w:szCs w:val="20"/>
        </w:rPr>
        <w:t>Anexa nr. 9</w:t>
      </w:r>
      <w:r w:rsidR="0064124D" w:rsidRPr="0064124D">
        <w:rPr>
          <w:sz w:val="20"/>
          <w:szCs w:val="20"/>
        </w:rPr>
        <w:t xml:space="preserve"> – Stadiul proiectelor europene cu finan</w:t>
      </w:r>
      <w:r w:rsidR="0064124D" w:rsidRPr="0064124D">
        <w:rPr>
          <w:sz w:val="20"/>
          <w:szCs w:val="20"/>
          <w:lang w:val="ro-RO"/>
        </w:rPr>
        <w:t>țare din fonduri nerambursabile</w:t>
      </w:r>
    </w:p>
    <w:tbl>
      <w:tblPr>
        <w:tblStyle w:val="TableGrid"/>
        <w:tblW w:w="15451" w:type="dxa"/>
        <w:tblInd w:w="-1281" w:type="dxa"/>
        <w:tblLook w:val="04A0" w:firstRow="1" w:lastRow="0" w:firstColumn="1" w:lastColumn="0" w:noHBand="0" w:noVBand="1"/>
      </w:tblPr>
      <w:tblGrid>
        <w:gridCol w:w="847"/>
        <w:gridCol w:w="406"/>
        <w:gridCol w:w="1051"/>
        <w:gridCol w:w="813"/>
        <w:gridCol w:w="727"/>
        <w:gridCol w:w="797"/>
        <w:gridCol w:w="1225"/>
        <w:gridCol w:w="1018"/>
        <w:gridCol w:w="998"/>
        <w:gridCol w:w="869"/>
        <w:gridCol w:w="748"/>
        <w:gridCol w:w="967"/>
        <w:gridCol w:w="9"/>
        <w:gridCol w:w="1089"/>
        <w:gridCol w:w="1147"/>
        <w:gridCol w:w="1008"/>
        <w:gridCol w:w="1732"/>
      </w:tblGrid>
      <w:tr w:rsidR="0064124D" w:rsidRPr="00AF4ACC" w14:paraId="5F1E1EFE" w14:textId="294E3767" w:rsidTr="006A6875">
        <w:trPr>
          <w:trHeight w:val="136"/>
        </w:trPr>
        <w:tc>
          <w:tcPr>
            <w:tcW w:w="847" w:type="dxa"/>
            <w:vMerge w:val="restart"/>
          </w:tcPr>
          <w:p w14:paraId="376D4DBC" w14:textId="6BA47B82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Program de finantare</w:t>
            </w:r>
          </w:p>
        </w:tc>
        <w:tc>
          <w:tcPr>
            <w:tcW w:w="406" w:type="dxa"/>
            <w:vMerge w:val="restart"/>
          </w:tcPr>
          <w:p w14:paraId="774C05BA" w14:textId="655A635F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Nr.</w:t>
            </w:r>
          </w:p>
        </w:tc>
        <w:tc>
          <w:tcPr>
            <w:tcW w:w="1051" w:type="dxa"/>
            <w:vMerge w:val="restart"/>
          </w:tcPr>
          <w:p w14:paraId="3A84A802" w14:textId="3EC78F82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Titlul proiectului</w:t>
            </w:r>
          </w:p>
        </w:tc>
        <w:tc>
          <w:tcPr>
            <w:tcW w:w="5578" w:type="dxa"/>
            <w:gridSpan w:val="6"/>
          </w:tcPr>
          <w:p w14:paraId="33408B0E" w14:textId="4BEA2410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de finantare</w:t>
            </w:r>
          </w:p>
        </w:tc>
        <w:tc>
          <w:tcPr>
            <w:tcW w:w="3682" w:type="dxa"/>
            <w:gridSpan w:val="5"/>
          </w:tcPr>
          <w:p w14:paraId="11189D7A" w14:textId="510A990D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de executie</w:t>
            </w:r>
          </w:p>
        </w:tc>
        <w:tc>
          <w:tcPr>
            <w:tcW w:w="1147" w:type="dxa"/>
            <w:vMerge w:val="restart"/>
            <w:tcBorders>
              <w:right w:val="single" w:sz="2" w:space="0" w:color="auto"/>
            </w:tcBorders>
          </w:tcPr>
          <w:p w14:paraId="3607259F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Rata</w:t>
            </w:r>
          </w:p>
          <w:p w14:paraId="58F7732F" w14:textId="53C2CFFB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Co-finantare</w:t>
            </w:r>
          </w:p>
          <w:p w14:paraId="0B230AFE" w14:textId="5F7F5B9F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executie</w:t>
            </w:r>
          </w:p>
        </w:tc>
        <w:tc>
          <w:tcPr>
            <w:tcW w:w="1008" w:type="dxa"/>
            <w:vMerge w:val="restart"/>
            <w:tcBorders>
              <w:left w:val="single" w:sz="2" w:space="0" w:color="auto"/>
            </w:tcBorders>
          </w:tcPr>
          <w:p w14:paraId="3CB9B115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Rambursate pana la data rezentei</w:t>
            </w:r>
          </w:p>
          <w:p w14:paraId="154DE4C3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Fonduri UE</w:t>
            </w:r>
          </w:p>
          <w:p w14:paraId="62B2AE3A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32" w:type="dxa"/>
            <w:vMerge w:val="restart"/>
          </w:tcPr>
          <w:p w14:paraId="2F15DE26" w14:textId="4B143E9B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Pondere</w:t>
            </w:r>
          </w:p>
          <w:p w14:paraId="32696965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FE rambursate</w:t>
            </w:r>
          </w:p>
          <w:p w14:paraId="38B03280" w14:textId="0B5D43A8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din total contract executie</w:t>
            </w:r>
          </w:p>
        </w:tc>
      </w:tr>
      <w:tr w:rsidR="0064124D" w:rsidRPr="00AF4ACC" w14:paraId="3700C912" w14:textId="77777777" w:rsidTr="006A6875">
        <w:trPr>
          <w:trHeight w:val="244"/>
        </w:trPr>
        <w:tc>
          <w:tcPr>
            <w:tcW w:w="847" w:type="dxa"/>
            <w:vMerge/>
          </w:tcPr>
          <w:p w14:paraId="32737C21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406" w:type="dxa"/>
            <w:vMerge/>
          </w:tcPr>
          <w:p w14:paraId="136DCCD1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1051" w:type="dxa"/>
            <w:vMerge/>
          </w:tcPr>
          <w:p w14:paraId="765724B2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813" w:type="dxa"/>
            <w:vMerge w:val="restart"/>
          </w:tcPr>
          <w:p w14:paraId="35DAD6A0" w14:textId="77777777" w:rsid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 finantare</w:t>
            </w:r>
          </w:p>
          <w:p w14:paraId="76DA0515" w14:textId="3BD2C503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nr.</w:t>
            </w:r>
          </w:p>
        </w:tc>
        <w:tc>
          <w:tcPr>
            <w:tcW w:w="727" w:type="dxa"/>
            <w:vMerge w:val="restart"/>
          </w:tcPr>
          <w:p w14:paraId="2501E347" w14:textId="0737768D" w:rsidR="0064124D" w:rsidRPr="0064124D" w:rsidRDefault="0064124D" w:rsidP="00186457">
            <w:pPr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Termen PIF</w:t>
            </w:r>
          </w:p>
        </w:tc>
        <w:tc>
          <w:tcPr>
            <w:tcW w:w="797" w:type="dxa"/>
            <w:vMerge w:val="restart"/>
          </w:tcPr>
          <w:p w14:paraId="414D2DA5" w14:textId="24FAFFFB" w:rsidR="0064124D" w:rsidRPr="0064124D" w:rsidRDefault="0064124D" w:rsidP="0064124D">
            <w:pPr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Rata co-finantare</w:t>
            </w:r>
          </w:p>
          <w:p w14:paraId="10F51A47" w14:textId="77777777" w:rsidR="0064124D" w:rsidRPr="0064124D" w:rsidRDefault="0064124D" w:rsidP="0064124D">
            <w:pPr>
              <w:rPr>
                <w:sz w:val="14"/>
                <w:szCs w:val="14"/>
              </w:rPr>
            </w:pPr>
          </w:p>
          <w:p w14:paraId="5478DCF4" w14:textId="77777777" w:rsidR="0064124D" w:rsidRPr="0064124D" w:rsidRDefault="0064124D" w:rsidP="00186457">
            <w:pPr>
              <w:rPr>
                <w:sz w:val="14"/>
                <w:szCs w:val="14"/>
              </w:rPr>
            </w:pPr>
          </w:p>
        </w:tc>
        <w:tc>
          <w:tcPr>
            <w:tcW w:w="2243" w:type="dxa"/>
            <w:gridSpan w:val="2"/>
          </w:tcPr>
          <w:p w14:paraId="666158DA" w14:textId="6BD896EF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Valoare contract finantare</w:t>
            </w:r>
          </w:p>
        </w:tc>
        <w:tc>
          <w:tcPr>
            <w:tcW w:w="998" w:type="dxa"/>
            <w:vMerge w:val="restart"/>
          </w:tcPr>
          <w:p w14:paraId="3BC16564" w14:textId="0B545C61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  <w:r w:rsidRPr="0064124D">
              <w:rPr>
                <w:sz w:val="14"/>
                <w:szCs w:val="14"/>
              </w:rPr>
              <w:t>robleme intampinate</w:t>
            </w:r>
          </w:p>
        </w:tc>
        <w:tc>
          <w:tcPr>
            <w:tcW w:w="869" w:type="dxa"/>
            <w:vMerge w:val="restart"/>
            <w:tcBorders>
              <w:right w:val="single" w:sz="2" w:space="0" w:color="auto"/>
            </w:tcBorders>
          </w:tcPr>
          <w:p w14:paraId="3CD3BFE0" w14:textId="01B1174C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Contract</w:t>
            </w:r>
          </w:p>
          <w:p w14:paraId="22FB92B1" w14:textId="1985CB44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executie</w:t>
            </w:r>
          </w:p>
        </w:tc>
        <w:tc>
          <w:tcPr>
            <w:tcW w:w="748" w:type="dxa"/>
            <w:vMerge w:val="restart"/>
            <w:tcBorders>
              <w:left w:val="single" w:sz="2" w:space="0" w:color="auto"/>
            </w:tcBorders>
          </w:tcPr>
          <w:p w14:paraId="31F5BBF0" w14:textId="390A132B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Termen</w:t>
            </w:r>
          </w:p>
          <w:p w14:paraId="35EA76C1" w14:textId="4C99B291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PIF</w:t>
            </w:r>
          </w:p>
          <w:p w14:paraId="6F768C6A" w14:textId="7777777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67" w:type="dxa"/>
            <w:vMerge w:val="restart"/>
          </w:tcPr>
          <w:p w14:paraId="28375C5B" w14:textId="382DFA18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Valoare contract cf. deviz general</w:t>
            </w:r>
          </w:p>
        </w:tc>
        <w:tc>
          <w:tcPr>
            <w:tcW w:w="1098" w:type="dxa"/>
            <w:gridSpan w:val="2"/>
            <w:vMerge w:val="restart"/>
          </w:tcPr>
          <w:p w14:paraId="5D71644A" w14:textId="4EB4D344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 xml:space="preserve">Stadiul realizarilor </w:t>
            </w:r>
          </w:p>
        </w:tc>
        <w:tc>
          <w:tcPr>
            <w:tcW w:w="1147" w:type="dxa"/>
            <w:vMerge/>
            <w:tcBorders>
              <w:right w:val="single" w:sz="2" w:space="0" w:color="auto"/>
            </w:tcBorders>
          </w:tcPr>
          <w:p w14:paraId="6EDED08B" w14:textId="39D5E2FA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</w:tcBorders>
          </w:tcPr>
          <w:p w14:paraId="77C491A4" w14:textId="77777777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  <w:tc>
          <w:tcPr>
            <w:tcW w:w="1732" w:type="dxa"/>
            <w:vMerge/>
          </w:tcPr>
          <w:p w14:paraId="74F35B41" w14:textId="28A908D5" w:rsidR="0064124D" w:rsidRPr="00186457" w:rsidRDefault="0064124D" w:rsidP="00186457">
            <w:pPr>
              <w:rPr>
                <w:sz w:val="15"/>
                <w:szCs w:val="15"/>
              </w:rPr>
            </w:pPr>
          </w:p>
        </w:tc>
      </w:tr>
      <w:tr w:rsidR="0064124D" w:rsidRPr="00AF4ACC" w14:paraId="601F4056" w14:textId="77777777" w:rsidTr="006A6875">
        <w:trPr>
          <w:trHeight w:val="34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14:paraId="38697971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406" w:type="dxa"/>
            <w:vMerge/>
            <w:tcBorders>
              <w:bottom w:val="single" w:sz="4" w:space="0" w:color="auto"/>
            </w:tcBorders>
          </w:tcPr>
          <w:p w14:paraId="4164BB0B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14:paraId="50686A6A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813" w:type="dxa"/>
            <w:vMerge/>
            <w:tcBorders>
              <w:bottom w:val="single" w:sz="4" w:space="0" w:color="auto"/>
            </w:tcBorders>
          </w:tcPr>
          <w:p w14:paraId="0717295A" w14:textId="77777777" w:rsidR="0064124D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727" w:type="dxa"/>
            <w:vMerge/>
            <w:tcBorders>
              <w:bottom w:val="single" w:sz="4" w:space="0" w:color="auto"/>
            </w:tcBorders>
          </w:tcPr>
          <w:p w14:paraId="1E9A19D2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</w:tcPr>
          <w:p w14:paraId="18DD42A4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B524DA3" w14:textId="309A4239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Fonduri nerambursabile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96C0EA8" w14:textId="3F6430CE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Fonduri</w:t>
            </w:r>
          </w:p>
          <w:p w14:paraId="60D7579B" w14:textId="217B3167" w:rsidR="0064124D" w:rsidRPr="0064124D" w:rsidRDefault="0064124D" w:rsidP="0064124D">
            <w:pPr>
              <w:jc w:val="center"/>
              <w:rPr>
                <w:sz w:val="14"/>
                <w:szCs w:val="14"/>
              </w:rPr>
            </w:pPr>
            <w:r w:rsidRPr="0064124D">
              <w:rPr>
                <w:sz w:val="14"/>
                <w:szCs w:val="14"/>
              </w:rPr>
              <w:t>proprii</w:t>
            </w: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14:paraId="1F797209" w14:textId="3F595324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869" w:type="dxa"/>
            <w:vMerge/>
            <w:tcBorders>
              <w:bottom w:val="single" w:sz="4" w:space="0" w:color="auto"/>
              <w:right w:val="single" w:sz="2" w:space="0" w:color="auto"/>
            </w:tcBorders>
          </w:tcPr>
          <w:p w14:paraId="111874A7" w14:textId="77777777" w:rsidR="0064124D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4" w:space="0" w:color="auto"/>
            </w:tcBorders>
          </w:tcPr>
          <w:p w14:paraId="34272133" w14:textId="77777777" w:rsidR="0064124D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</w:tcPr>
          <w:p w14:paraId="723FD2AD" w14:textId="4A1C20E7" w:rsidR="0064124D" w:rsidRDefault="0064124D" w:rsidP="0064124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098" w:type="dxa"/>
            <w:gridSpan w:val="2"/>
            <w:vMerge/>
            <w:tcBorders>
              <w:bottom w:val="nil"/>
            </w:tcBorders>
          </w:tcPr>
          <w:p w14:paraId="158236E7" w14:textId="77777777" w:rsidR="0064124D" w:rsidRPr="00186457" w:rsidRDefault="0064124D" w:rsidP="0064124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147" w:type="dxa"/>
            <w:vMerge/>
            <w:tcBorders>
              <w:right w:val="single" w:sz="2" w:space="0" w:color="auto"/>
            </w:tcBorders>
          </w:tcPr>
          <w:p w14:paraId="3F80FFBA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</w:tcBorders>
          </w:tcPr>
          <w:p w14:paraId="6ED97D4E" w14:textId="77777777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  <w:tc>
          <w:tcPr>
            <w:tcW w:w="1732" w:type="dxa"/>
            <w:vMerge/>
          </w:tcPr>
          <w:p w14:paraId="52DF6B2B" w14:textId="47C1BF6C" w:rsidR="0064124D" w:rsidRPr="00186457" w:rsidRDefault="0064124D" w:rsidP="0064124D">
            <w:pPr>
              <w:rPr>
                <w:sz w:val="15"/>
                <w:szCs w:val="15"/>
              </w:rPr>
            </w:pPr>
          </w:p>
        </w:tc>
      </w:tr>
      <w:tr w:rsidR="0064124D" w:rsidRPr="00AF4ACC" w14:paraId="2D8B522D" w14:textId="777FE1F9" w:rsidTr="006A6875">
        <w:tc>
          <w:tcPr>
            <w:tcW w:w="847" w:type="dxa"/>
            <w:tcBorders>
              <w:bottom w:val="single" w:sz="2" w:space="0" w:color="auto"/>
            </w:tcBorders>
          </w:tcPr>
          <w:p w14:paraId="2197DF53" w14:textId="2656D942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(1)</w:t>
            </w:r>
          </w:p>
        </w:tc>
        <w:tc>
          <w:tcPr>
            <w:tcW w:w="406" w:type="dxa"/>
            <w:tcBorders>
              <w:bottom w:val="single" w:sz="2" w:space="0" w:color="auto"/>
            </w:tcBorders>
          </w:tcPr>
          <w:p w14:paraId="5A5F3FF4" w14:textId="61CE4677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(2)</w:t>
            </w:r>
          </w:p>
        </w:tc>
        <w:tc>
          <w:tcPr>
            <w:tcW w:w="1051" w:type="dxa"/>
            <w:tcBorders>
              <w:bottom w:val="single" w:sz="2" w:space="0" w:color="auto"/>
            </w:tcBorders>
          </w:tcPr>
          <w:p w14:paraId="13255473" w14:textId="7078F6CA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(3)</w:t>
            </w:r>
          </w:p>
        </w:tc>
        <w:tc>
          <w:tcPr>
            <w:tcW w:w="813" w:type="dxa"/>
            <w:tcBorders>
              <w:bottom w:val="single" w:sz="2" w:space="0" w:color="auto"/>
            </w:tcBorders>
          </w:tcPr>
          <w:p w14:paraId="2DABA948" w14:textId="5B4362DA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4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727" w:type="dxa"/>
            <w:tcBorders>
              <w:bottom w:val="single" w:sz="2" w:space="0" w:color="auto"/>
            </w:tcBorders>
          </w:tcPr>
          <w:p w14:paraId="2D89F9DC" w14:textId="462F190C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5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797" w:type="dxa"/>
            <w:tcBorders>
              <w:bottom w:val="single" w:sz="2" w:space="0" w:color="auto"/>
            </w:tcBorders>
          </w:tcPr>
          <w:p w14:paraId="22846E29" w14:textId="23C801B6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6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1225" w:type="dxa"/>
            <w:tcBorders>
              <w:bottom w:val="single" w:sz="2" w:space="0" w:color="auto"/>
            </w:tcBorders>
          </w:tcPr>
          <w:p w14:paraId="3149DF61" w14:textId="67E63112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(7)</w:t>
            </w:r>
          </w:p>
        </w:tc>
        <w:tc>
          <w:tcPr>
            <w:tcW w:w="1018" w:type="dxa"/>
            <w:tcBorders>
              <w:bottom w:val="single" w:sz="2" w:space="0" w:color="auto"/>
            </w:tcBorders>
          </w:tcPr>
          <w:p w14:paraId="6D335C63" w14:textId="5455C5B1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8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998" w:type="dxa"/>
            <w:tcBorders>
              <w:bottom w:val="single" w:sz="2" w:space="0" w:color="auto"/>
            </w:tcBorders>
          </w:tcPr>
          <w:p w14:paraId="6E79C820" w14:textId="63DAC41D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 w:rsidRPr="00AF4ACC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9</w:t>
            </w:r>
            <w:r w:rsidRPr="00AF4ACC">
              <w:rPr>
                <w:sz w:val="12"/>
                <w:szCs w:val="12"/>
              </w:rPr>
              <w:t>)</w:t>
            </w:r>
          </w:p>
        </w:tc>
        <w:tc>
          <w:tcPr>
            <w:tcW w:w="869" w:type="dxa"/>
            <w:tcBorders>
              <w:bottom w:val="single" w:sz="2" w:space="0" w:color="auto"/>
              <w:right w:val="single" w:sz="2" w:space="0" w:color="auto"/>
            </w:tcBorders>
          </w:tcPr>
          <w:p w14:paraId="3DBB1051" w14:textId="257A48D0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(10)</w:t>
            </w:r>
          </w:p>
        </w:tc>
        <w:tc>
          <w:tcPr>
            <w:tcW w:w="748" w:type="dxa"/>
            <w:tcBorders>
              <w:left w:val="single" w:sz="2" w:space="0" w:color="auto"/>
              <w:bottom w:val="single" w:sz="2" w:space="0" w:color="auto"/>
            </w:tcBorders>
          </w:tcPr>
          <w:p w14:paraId="1A797F38" w14:textId="45A13E69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(11)</w:t>
            </w:r>
          </w:p>
        </w:tc>
        <w:tc>
          <w:tcPr>
            <w:tcW w:w="976" w:type="dxa"/>
            <w:gridSpan w:val="2"/>
            <w:tcBorders>
              <w:bottom w:val="single" w:sz="2" w:space="0" w:color="auto"/>
            </w:tcBorders>
          </w:tcPr>
          <w:p w14:paraId="60127CFF" w14:textId="5770F2E5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(12)</w:t>
            </w:r>
          </w:p>
        </w:tc>
        <w:tc>
          <w:tcPr>
            <w:tcW w:w="1089" w:type="dxa"/>
            <w:tcBorders>
              <w:bottom w:val="single" w:sz="2" w:space="0" w:color="auto"/>
            </w:tcBorders>
          </w:tcPr>
          <w:p w14:paraId="128A9AB9" w14:textId="0B76E908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(13)</w:t>
            </w:r>
          </w:p>
        </w:tc>
        <w:tc>
          <w:tcPr>
            <w:tcW w:w="1147" w:type="dxa"/>
            <w:tcBorders>
              <w:bottom w:val="single" w:sz="2" w:space="0" w:color="auto"/>
              <w:right w:val="single" w:sz="2" w:space="0" w:color="auto"/>
            </w:tcBorders>
          </w:tcPr>
          <w:p w14:paraId="44C49633" w14:textId="3A8E540B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proofErr w:type="gramStart"/>
            <w:r>
              <w:rPr>
                <w:sz w:val="12"/>
                <w:szCs w:val="12"/>
              </w:rPr>
              <w:t>14)=</w:t>
            </w:r>
            <w:proofErr w:type="gramEnd"/>
            <w:r>
              <w:rPr>
                <w:sz w:val="12"/>
                <w:szCs w:val="12"/>
              </w:rPr>
              <w:t>(7)/(1</w:t>
            </w:r>
            <w:r w:rsidR="006A6875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1008" w:type="dxa"/>
            <w:tcBorders>
              <w:left w:val="single" w:sz="2" w:space="0" w:color="auto"/>
              <w:bottom w:val="single" w:sz="2" w:space="0" w:color="auto"/>
            </w:tcBorders>
          </w:tcPr>
          <w:p w14:paraId="7DD693AA" w14:textId="0A7D0246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(15)</w:t>
            </w:r>
          </w:p>
        </w:tc>
        <w:tc>
          <w:tcPr>
            <w:tcW w:w="1732" w:type="dxa"/>
            <w:tcBorders>
              <w:bottom w:val="single" w:sz="2" w:space="0" w:color="auto"/>
            </w:tcBorders>
          </w:tcPr>
          <w:p w14:paraId="000D03FF" w14:textId="64593FFD" w:rsidR="0064124D" w:rsidRPr="00AF4ACC" w:rsidRDefault="0064124D" w:rsidP="0064124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proofErr w:type="gramStart"/>
            <w:r>
              <w:rPr>
                <w:sz w:val="12"/>
                <w:szCs w:val="12"/>
              </w:rPr>
              <w:t>16)</w:t>
            </w:r>
            <w:r w:rsidR="006A6875">
              <w:rPr>
                <w:sz w:val="12"/>
                <w:szCs w:val="12"/>
              </w:rPr>
              <w:t>=</w:t>
            </w:r>
            <w:proofErr w:type="gramEnd"/>
            <w:r w:rsidR="006A6875">
              <w:rPr>
                <w:sz w:val="12"/>
                <w:szCs w:val="12"/>
              </w:rPr>
              <w:t>(15)/(12)</w:t>
            </w:r>
          </w:p>
        </w:tc>
      </w:tr>
      <w:tr w:rsidR="0064124D" w:rsidRPr="00AF4ACC" w14:paraId="42AECD30" w14:textId="48C96F98" w:rsidTr="006A6875">
        <w:tc>
          <w:tcPr>
            <w:tcW w:w="847" w:type="dxa"/>
            <w:tcBorders>
              <w:top w:val="single" w:sz="2" w:space="0" w:color="auto"/>
              <w:bottom w:val="dotted" w:sz="4" w:space="0" w:color="auto"/>
            </w:tcBorders>
          </w:tcPr>
          <w:p w14:paraId="54DC579F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2" w:space="0" w:color="auto"/>
              <w:bottom w:val="dotted" w:sz="4" w:space="0" w:color="auto"/>
            </w:tcBorders>
          </w:tcPr>
          <w:p w14:paraId="241A4F5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2" w:space="0" w:color="auto"/>
              <w:bottom w:val="dotted" w:sz="4" w:space="0" w:color="auto"/>
            </w:tcBorders>
          </w:tcPr>
          <w:p w14:paraId="2062C1FB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2" w:space="0" w:color="auto"/>
              <w:bottom w:val="dotted" w:sz="4" w:space="0" w:color="auto"/>
            </w:tcBorders>
          </w:tcPr>
          <w:p w14:paraId="4B2B28DB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2" w:space="0" w:color="auto"/>
              <w:bottom w:val="dotted" w:sz="4" w:space="0" w:color="auto"/>
            </w:tcBorders>
          </w:tcPr>
          <w:p w14:paraId="51CB41A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2" w:space="0" w:color="auto"/>
              <w:bottom w:val="dotted" w:sz="4" w:space="0" w:color="auto"/>
            </w:tcBorders>
          </w:tcPr>
          <w:p w14:paraId="09875898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2" w:space="0" w:color="auto"/>
              <w:bottom w:val="dotted" w:sz="4" w:space="0" w:color="auto"/>
            </w:tcBorders>
          </w:tcPr>
          <w:p w14:paraId="0853076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auto"/>
              <w:bottom w:val="dotted" w:sz="4" w:space="0" w:color="auto"/>
            </w:tcBorders>
          </w:tcPr>
          <w:p w14:paraId="5DB7128B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dotted" w:sz="4" w:space="0" w:color="auto"/>
            </w:tcBorders>
          </w:tcPr>
          <w:p w14:paraId="2E5CB2FF" w14:textId="2B8D104D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04226F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14:paraId="20CA06A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tcBorders>
              <w:top w:val="single" w:sz="2" w:space="0" w:color="auto"/>
              <w:bottom w:val="dotted" w:sz="4" w:space="0" w:color="auto"/>
            </w:tcBorders>
          </w:tcPr>
          <w:p w14:paraId="121EEF14" w14:textId="1671A4C0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2" w:space="0" w:color="auto"/>
              <w:bottom w:val="dotted" w:sz="4" w:space="0" w:color="auto"/>
            </w:tcBorders>
          </w:tcPr>
          <w:p w14:paraId="7F97CA31" w14:textId="1EA3EF45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A479B1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14:paraId="3EEA213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2" w:space="0" w:color="auto"/>
              <w:bottom w:val="dotted" w:sz="4" w:space="0" w:color="auto"/>
            </w:tcBorders>
          </w:tcPr>
          <w:p w14:paraId="72CAF002" w14:textId="29911BF4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</w:tr>
      <w:tr w:rsidR="0064124D" w:rsidRPr="00AF4ACC" w14:paraId="17D2B2B9" w14:textId="77777777" w:rsidTr="006A6875"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14:paraId="5D181C8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dotted" w:sz="4" w:space="0" w:color="auto"/>
              <w:bottom w:val="dotted" w:sz="4" w:space="0" w:color="auto"/>
            </w:tcBorders>
          </w:tcPr>
          <w:p w14:paraId="010AE805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tted" w:sz="4" w:space="0" w:color="auto"/>
              <w:bottom w:val="dotted" w:sz="4" w:space="0" w:color="auto"/>
            </w:tcBorders>
          </w:tcPr>
          <w:p w14:paraId="1A73C928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14:paraId="70D08B08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dotted" w:sz="4" w:space="0" w:color="auto"/>
              <w:bottom w:val="dotted" w:sz="4" w:space="0" w:color="auto"/>
            </w:tcBorders>
          </w:tcPr>
          <w:p w14:paraId="0B72ADB1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dotted" w:sz="4" w:space="0" w:color="auto"/>
              <w:bottom w:val="dotted" w:sz="4" w:space="0" w:color="auto"/>
            </w:tcBorders>
          </w:tcPr>
          <w:p w14:paraId="497E157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dotted" w:sz="4" w:space="0" w:color="auto"/>
              <w:bottom w:val="dotted" w:sz="4" w:space="0" w:color="auto"/>
            </w:tcBorders>
          </w:tcPr>
          <w:p w14:paraId="050AA950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dotted" w:sz="4" w:space="0" w:color="auto"/>
              <w:bottom w:val="dotted" w:sz="4" w:space="0" w:color="auto"/>
            </w:tcBorders>
          </w:tcPr>
          <w:p w14:paraId="050E1A30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14:paraId="090F58CA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</w:tcPr>
          <w:p w14:paraId="2CCDFD73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14:paraId="3DA77EE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580E3DD" w14:textId="76D0A71A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tted" w:sz="4" w:space="0" w:color="auto"/>
              <w:bottom w:val="dotted" w:sz="4" w:space="0" w:color="auto"/>
            </w:tcBorders>
          </w:tcPr>
          <w:p w14:paraId="6CB2933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</w:tcPr>
          <w:p w14:paraId="19C7720A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14:paraId="2B08DC4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dotted" w:sz="4" w:space="0" w:color="auto"/>
              <w:bottom w:val="dotted" w:sz="4" w:space="0" w:color="auto"/>
            </w:tcBorders>
          </w:tcPr>
          <w:p w14:paraId="136EAC3F" w14:textId="3B8CFE69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</w:tr>
      <w:tr w:rsidR="0064124D" w:rsidRPr="00AF4ACC" w14:paraId="2FC734BD" w14:textId="77777777" w:rsidTr="006A6875">
        <w:tc>
          <w:tcPr>
            <w:tcW w:w="847" w:type="dxa"/>
            <w:tcBorders>
              <w:top w:val="dotted" w:sz="4" w:space="0" w:color="auto"/>
            </w:tcBorders>
          </w:tcPr>
          <w:p w14:paraId="74249423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dotted" w:sz="4" w:space="0" w:color="auto"/>
            </w:tcBorders>
          </w:tcPr>
          <w:p w14:paraId="3A54059E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tted" w:sz="4" w:space="0" w:color="auto"/>
            </w:tcBorders>
          </w:tcPr>
          <w:p w14:paraId="44683E76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dotted" w:sz="4" w:space="0" w:color="auto"/>
            </w:tcBorders>
          </w:tcPr>
          <w:p w14:paraId="6CCB9361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dotted" w:sz="4" w:space="0" w:color="auto"/>
            </w:tcBorders>
          </w:tcPr>
          <w:p w14:paraId="58E1D71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dotted" w:sz="4" w:space="0" w:color="auto"/>
            </w:tcBorders>
          </w:tcPr>
          <w:p w14:paraId="6B065C8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dotted" w:sz="4" w:space="0" w:color="auto"/>
            </w:tcBorders>
          </w:tcPr>
          <w:p w14:paraId="6E17D36C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dotted" w:sz="4" w:space="0" w:color="auto"/>
            </w:tcBorders>
          </w:tcPr>
          <w:p w14:paraId="2316BB2A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tted" w:sz="4" w:space="0" w:color="auto"/>
            </w:tcBorders>
          </w:tcPr>
          <w:p w14:paraId="3A170782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dotted" w:sz="4" w:space="0" w:color="auto"/>
              <w:right w:val="single" w:sz="2" w:space="0" w:color="auto"/>
            </w:tcBorders>
          </w:tcPr>
          <w:p w14:paraId="2087EA7C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dotted" w:sz="4" w:space="0" w:color="auto"/>
              <w:left w:val="single" w:sz="2" w:space="0" w:color="auto"/>
            </w:tcBorders>
          </w:tcPr>
          <w:p w14:paraId="02532854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tcBorders>
              <w:top w:val="dotted" w:sz="4" w:space="0" w:color="auto"/>
            </w:tcBorders>
          </w:tcPr>
          <w:p w14:paraId="193B4BE0" w14:textId="7FF8AEB4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tted" w:sz="4" w:space="0" w:color="auto"/>
            </w:tcBorders>
          </w:tcPr>
          <w:p w14:paraId="12DA8607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tted" w:sz="4" w:space="0" w:color="auto"/>
              <w:right w:val="single" w:sz="2" w:space="0" w:color="auto"/>
            </w:tcBorders>
          </w:tcPr>
          <w:p w14:paraId="6454701D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tted" w:sz="4" w:space="0" w:color="auto"/>
              <w:left w:val="single" w:sz="2" w:space="0" w:color="auto"/>
            </w:tcBorders>
          </w:tcPr>
          <w:p w14:paraId="58495519" w14:textId="77777777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dotted" w:sz="4" w:space="0" w:color="auto"/>
            </w:tcBorders>
          </w:tcPr>
          <w:p w14:paraId="165E03DF" w14:textId="23CBB0C6" w:rsidR="0064124D" w:rsidRPr="00AF4ACC" w:rsidRDefault="0064124D" w:rsidP="0064124D">
            <w:pPr>
              <w:rPr>
                <w:sz w:val="16"/>
                <w:szCs w:val="16"/>
              </w:rPr>
            </w:pPr>
          </w:p>
        </w:tc>
      </w:tr>
    </w:tbl>
    <w:p w14:paraId="5FEE12C5" w14:textId="77777777" w:rsidR="00AF4ACC" w:rsidRDefault="00AF4ACC" w:rsidP="00AF4ACC">
      <w:pPr>
        <w:jc w:val="right"/>
      </w:pPr>
    </w:p>
    <w:sectPr w:rsidR="00AF4ACC" w:rsidSect="0064124D">
      <w:pgSz w:w="15840" w:h="12240" w:orient="landscape"/>
      <w:pgMar w:top="709" w:right="24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ACC"/>
    <w:rsid w:val="00186457"/>
    <w:rsid w:val="005A73F4"/>
    <w:rsid w:val="0064124D"/>
    <w:rsid w:val="006A6875"/>
    <w:rsid w:val="006F2836"/>
    <w:rsid w:val="00765878"/>
    <w:rsid w:val="007E646F"/>
    <w:rsid w:val="00913890"/>
    <w:rsid w:val="00A356C5"/>
    <w:rsid w:val="00AF4ACC"/>
    <w:rsid w:val="00BB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707D"/>
  <w15:chartTrackingRefBased/>
  <w15:docId w15:val="{DDF0B1FC-6AA5-41D2-8F4C-E57BE17D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4A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A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A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A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A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A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A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A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A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A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A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A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A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A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A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A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A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A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A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4A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A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4A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A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4A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A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4A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A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A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AC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IONESCU</dc:creator>
  <cp:keywords/>
  <dc:description/>
  <cp:lastModifiedBy>Elena GURAN</cp:lastModifiedBy>
  <cp:revision>3</cp:revision>
  <dcterms:created xsi:type="dcterms:W3CDTF">2025-02-24T06:59:00Z</dcterms:created>
  <dcterms:modified xsi:type="dcterms:W3CDTF">2025-03-03T08:53:00Z</dcterms:modified>
</cp:coreProperties>
</file>